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237"/>
      </w:tblGrid>
      <w:tr>
        <w:tc>
          <w:tcPr>
            <w:tcW w:w="3256" w:type="dxa"/>
          </w:tcPr>
          <w:p>
            <w:pPr>
              <w:jc w:val="center"/>
              <w:rPr>
                <w:rFonts w:eastAsia="Times New Roman" w:cs="Times New Roman"/>
                <w:b/>
                <w:bCs/>
                <w:kern w:val="0"/>
                <w:szCs w:val="28"/>
                <w14:ligatures w14:val="none"/>
              </w:rPr>
            </w:pPr>
            <w:r>
              <w:rPr>
                <w:rFonts w:eastAsia="Times New Roman" w:cs="Times New Roman"/>
                <w:b/>
                <w:bCs/>
                <w:noProof/>
                <w:kern w:val="0"/>
                <w:szCs w:val="28"/>
              </w:rPr>
              <mc:AlternateContent>
                <mc:Choice Requires="wps">
                  <w:drawing>
                    <wp:anchor distT="0" distB="0" distL="114300" distR="114300" simplePos="0" relativeHeight="251659264" behindDoc="0" locked="0" layoutInCell="1" allowOverlap="1">
                      <wp:simplePos x="0" y="0"/>
                      <wp:positionH relativeFrom="column">
                        <wp:posOffset>715010</wp:posOffset>
                      </wp:positionH>
                      <wp:positionV relativeFrom="paragraph">
                        <wp:posOffset>454660</wp:posOffset>
                      </wp:positionV>
                      <wp:extent cx="571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571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53A8FB5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3pt,35.8pt" to="101.3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" strokecolor="black [3200]" strokeweight=".5pt">
                      <v:stroke joinstyle="miter"/>
                    </v:line>
                  </w:pict>
                </mc:Fallback>
              </mc:AlternateContent>
            </w:r>
            <w:r>
              <w:rPr>
                <w:rFonts w:eastAsia="Times New Roman" w:cs="Times New Roman"/>
                <w:b/>
                <w:bCs/>
                <w:kern w:val="0"/>
                <w:szCs w:val="28"/>
                <w14:ligatures w14:val="none"/>
              </w:rPr>
              <w:t>ỦY BAN NHÂN DÂN</w:t>
            </w:r>
            <w:r>
              <w:rPr>
                <w:rFonts w:eastAsia="Times New Roman" w:cs="Times New Roman"/>
                <w:b/>
                <w:bCs/>
                <w:kern w:val="0"/>
                <w:szCs w:val="28"/>
                <w14:ligatures w14:val="none"/>
              </w:rPr>
              <w:br/>
              <w:t>XÃ HƯƠNG SƠN</w:t>
            </w:r>
          </w:p>
          <w:p>
            <w:pPr>
              <w:jc w:val="center"/>
              <w:rPr>
                <w:rFonts w:eastAsia="Times New Roman" w:cs="Times New Roman"/>
                <w:kern w:val="0"/>
                <w:sz w:val="24"/>
                <w:szCs w:val="24"/>
                <w14:ligatures w14:val="none"/>
              </w:rPr>
            </w:pPr>
            <w:r>
              <w:rPr>
                <w:rFonts w:eastAsia="Times New Roman" w:cs="Times New Roman"/>
                <w:kern w:val="0"/>
                <w:sz w:val="24"/>
                <w:szCs w:val="24"/>
                <w14:ligatures w14:val="none"/>
              </w:rPr>
              <w:br/>
              <w:t>Số:       /UBND-VHXH</w:t>
            </w:r>
            <w:r>
              <w:rPr>
                <w:rFonts w:eastAsia="Times New Roman" w:cs="Times New Roman"/>
                <w:kern w:val="0"/>
                <w:sz w:val="24"/>
                <w:szCs w:val="24"/>
                <w14:ligatures w14:val="none"/>
              </w:rPr>
              <w:br/>
              <w:t>V/v đăng ký kế hoạch thực hiện chính sách hỗ trợ phát triển khoa học, công nghệ, đổi mới sáng tạo và chuyển đổi số năm 2026</w:t>
            </w:r>
          </w:p>
          <w:p>
            <w:pPr>
              <w:jc w:val="center"/>
              <w:rPr>
                <w:rFonts w:eastAsia="Times New Roman" w:cs="Times New Roman"/>
                <w:b/>
                <w:bCs/>
                <w:kern w:val="0"/>
                <w:sz w:val="24"/>
                <w:szCs w:val="24"/>
                <w14:ligatures w14:val="none"/>
              </w:rPr>
            </w:pPr>
          </w:p>
        </w:tc>
        <w:tc>
          <w:tcPr>
            <w:tcW w:w="6237" w:type="dxa"/>
          </w:tcPr>
          <w:p>
            <w:pPr>
              <w:jc w:val="center"/>
              <w:rPr>
                <w:rFonts w:eastAsia="Times New Roman" w:cs="Times New Roman"/>
                <w:kern w:val="0"/>
                <w:szCs w:val="28"/>
                <w14:ligatures w14:val="none"/>
              </w:rPr>
            </w:pPr>
            <w:r>
              <w:rPr>
                <w:rFonts w:eastAsia="Times New Roman" w:cs="Times New Roman"/>
                <w:b/>
                <w:bCs/>
                <w:kern w:val="0"/>
                <w:szCs w:val="28"/>
                <w14:ligatures w14:val="none"/>
              </w:rPr>
              <w:t>CỘNG HÒA XÃ HỘI CHỦ NGHĨA VIỆT NAM</w:t>
            </w:r>
            <w:r>
              <w:rPr>
                <w:rFonts w:eastAsia="Times New Roman" w:cs="Times New Roman"/>
                <w:kern w:val="0"/>
                <w:szCs w:val="28"/>
                <w14:ligatures w14:val="none"/>
              </w:rPr>
              <w:br/>
            </w:r>
            <w:r>
              <w:rPr>
                <w:rFonts w:eastAsia="Times New Roman" w:cs="Times New Roman"/>
                <w:b/>
                <w:bCs/>
                <w:kern w:val="0"/>
                <w:szCs w:val="28"/>
                <w14:ligatures w14:val="none"/>
              </w:rPr>
              <w:t>Độc lập - Tự do - Hạnh phúc</w:t>
            </w:r>
          </w:p>
          <w:p>
            <w:pPr>
              <w:jc w:val="center"/>
              <w:rPr>
                <w:rFonts w:eastAsia="Times New Roman" w:cs="Times New Roman"/>
                <w:i/>
                <w:kern w:val="0"/>
                <w:szCs w:val="28"/>
                <w14:ligatures w14:val="none"/>
              </w:rPr>
            </w:pPr>
            <w:r>
              <w:rPr>
                <w:rFonts w:eastAsia="Times New Roman" w:cs="Times New Roman"/>
                <w:b/>
                <w:bCs/>
                <w:noProof/>
                <w:kern w:val="0"/>
                <w:szCs w:val="28"/>
              </w:rPr>
              <mc:AlternateContent>
                <mc:Choice Requires="wps">
                  <w:drawing>
                    <wp:anchor distT="0" distB="0" distL="114300" distR="114300" simplePos="0" relativeHeight="251660288" behindDoc="0" locked="0" layoutInCell="1" allowOverlap="1">
                      <wp:simplePos x="0" y="0"/>
                      <wp:positionH relativeFrom="column">
                        <wp:posOffset>866775</wp:posOffset>
                      </wp:positionH>
                      <wp:positionV relativeFrom="paragraph">
                        <wp:posOffset>34697</wp:posOffset>
                      </wp:positionV>
                      <wp:extent cx="2124075" cy="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2.75pt" to="235.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" strokecolor="black [3200]" strokeweight=".5pt">
                      <v:stroke joinstyle="miter"/>
                    </v:line>
                  </w:pict>
                </mc:Fallback>
              </mc:AlternateContent>
            </w:r>
          </w:p>
          <w:p>
            <w:pPr>
              <w:jc w:val="center"/>
              <w:rPr>
                <w:rFonts w:eastAsia="Times New Roman" w:cs="Times New Roman"/>
                <w:i/>
                <w:kern w:val="0"/>
                <w:szCs w:val="28"/>
                <w14:ligatures w14:val="none"/>
              </w:rPr>
            </w:pPr>
            <w:r>
              <w:rPr>
                <w:rFonts w:eastAsia="Times New Roman" w:cs="Times New Roman"/>
                <w:i/>
                <w:kern w:val="0"/>
                <w:szCs w:val="28"/>
                <w14:ligatures w14:val="none"/>
              </w:rPr>
              <w:t>Hương Sơn, ngày      tháng 10 năm 2026</w:t>
            </w:r>
          </w:p>
        </w:tc>
      </w:tr>
    </w:tbl>
    <w:p>
      <w:pPr>
        <w:spacing w:before="100" w:beforeAutospacing="1" w:after="100" w:afterAutospacing="1" w:line="240" w:lineRule="auto"/>
        <w:jc w:val="center"/>
        <w:rPr>
          <w:rFonts w:eastAsia="Times New Roman" w:cs="Times New Roman"/>
          <w:kern w:val="0"/>
          <w:szCs w:val="28"/>
          <w14:ligatures w14:val="none"/>
        </w:rPr>
      </w:pPr>
      <w:r>
        <w:rPr>
          <w:rFonts w:eastAsia="Times New Roman" w:cs="Times New Roman"/>
          <w:bCs/>
          <w:kern w:val="0"/>
          <w:szCs w:val="28"/>
          <w14:ligatures w14:val="none"/>
        </w:rPr>
        <w:t>Kính gửi: Sở Khoa học và Công nghệ tỉnh Hà Tĩnh.</w:t>
      </w:r>
    </w:p>
    <w:p>
      <w:pPr>
        <w:spacing w:before="120" w:after="120" w:line="269" w:lineRule="auto"/>
        <w:ind w:firstLine="720"/>
        <w:jc w:val="both"/>
        <w:rPr>
          <w:rFonts w:eastAsia="Times New Roman" w:cs="Times New Roman"/>
          <w:kern w:val="0"/>
          <w:szCs w:val="28"/>
          <w14:ligatures w14:val="none"/>
        </w:rPr>
      </w:pPr>
      <w:r>
        <w:rPr>
          <w:rFonts w:eastAsia="Times New Roman" w:cs="Times New Roman"/>
          <w:kern w:val="0"/>
          <w:szCs w:val="28"/>
          <w14:ligatures w14:val="none"/>
        </w:rPr>
        <w:t>Thực hiện Nghị quyết số 27/2026/NQ-HĐND ngày 23/9/2026 của Hội đồng nhân dân tỉnh Hà Tĩnh quy định một số chính sách hỗ trợ phát triển khoa học, công nghệ, đổi mới sáng tạo và chuyển đổi số trên địa bàn tỉnh Hà Tĩnh đến năm 2030; thực hiện hướng dẫn về việc đăng ký kế hoạch thực hiện chính sách hỗ trợ năm 2026, Ủy ban nhân dân xã Hương Sơn đăng ký kế hoạch thực hiện chính sách hỗ trợ như sau:</w:t>
      </w:r>
    </w:p>
    <w:p>
      <w:pPr>
        <w:spacing w:before="120" w:after="120" w:line="269" w:lineRule="auto"/>
        <w:ind w:firstLine="720"/>
        <w:jc w:val="both"/>
        <w:rPr>
          <w:rFonts w:eastAsia="Times New Roman" w:cs="Times New Roman"/>
          <w:kern w:val="0"/>
          <w:szCs w:val="28"/>
          <w14:ligatures w14:val="none"/>
        </w:rPr>
      </w:pPr>
      <w:r>
        <w:rPr>
          <w:rFonts w:eastAsia="Times New Roman" w:cs="Times New Roman"/>
          <w:b/>
          <w:bCs/>
          <w:kern w:val="0"/>
          <w:szCs w:val="28"/>
          <w14:ligatures w14:val="none"/>
        </w:rPr>
        <w:t>1. Nội dung đăng ký</w:t>
      </w:r>
    </w:p>
    <w:p>
      <w:pPr>
        <w:ind w:firstLine="567"/>
        <w:jc w:val="both"/>
      </w:pPr>
      <w:r>
        <w:rPr>
          <w:rFonts w:eastAsia="Times New Roman" w:cs="Times New Roman"/>
          <w:kern w:val="0"/>
          <w:szCs w:val="28"/>
          <w14:ligatures w14:val="none"/>
        </w:rPr>
        <w:t xml:space="preserve">Đăng ký hỗ trợ hoạt động của </w:t>
      </w:r>
      <w:r>
        <w:rPr>
          <w:rFonts w:eastAsia="Times New Roman" w:cs="Times New Roman"/>
          <w:bCs/>
          <w:kern w:val="0"/>
          <w:szCs w:val="28"/>
          <w14:ligatures w14:val="none"/>
        </w:rPr>
        <w:t>16 Tổ công nghệ số cộng đồng tại 16 thôn</w:t>
      </w:r>
      <w:r>
        <w:rPr>
          <w:rFonts w:eastAsia="Times New Roman" w:cs="Times New Roman"/>
          <w:kern w:val="0"/>
          <w:szCs w:val="28"/>
          <w14:ligatures w14:val="none"/>
        </w:rPr>
        <w:t xml:space="preserve"> trên địa bàn xã Hương Sơn theo Điều 10 Nghị quyết số 27/2026/NQ-HĐND. </w:t>
      </w:r>
      <w:r>
        <w:t>Các Tổ đã được Chủ tịch UBND xã thành lập tại Quyết định số 1060/QĐ-UBND ngày 05/8/2026.</w:t>
      </w:r>
    </w:p>
    <w:p>
      <w:pPr>
        <w:spacing w:before="120" w:after="120" w:line="269" w:lineRule="auto"/>
        <w:ind w:firstLine="720"/>
        <w:jc w:val="both"/>
        <w:rPr>
          <w:rFonts w:eastAsia="Times New Roman" w:cs="Times New Roman"/>
          <w:kern w:val="0"/>
          <w:szCs w:val="28"/>
          <w14:ligatures w14:val="none"/>
        </w:rPr>
      </w:pPr>
      <w:r>
        <w:rPr>
          <w:rFonts w:eastAsia="Times New Roman" w:cs="Times New Roman"/>
          <w:kern w:val="0"/>
          <w:szCs w:val="28"/>
          <w14:ligatures w14:val="none"/>
        </w:rPr>
        <w:t xml:space="preserve">- Số lượng: </w:t>
      </w:r>
      <w:r>
        <w:rPr>
          <w:rFonts w:eastAsia="Times New Roman" w:cs="Times New Roman"/>
          <w:bCs/>
          <w:kern w:val="0"/>
          <w:szCs w:val="28"/>
          <w14:ligatures w14:val="none"/>
        </w:rPr>
        <w:t>16 Tổ</w:t>
      </w:r>
      <w:r>
        <w:rPr>
          <w:rFonts w:eastAsia="Times New Roman" w:cs="Times New Roman"/>
          <w:kern w:val="0"/>
          <w:szCs w:val="28"/>
          <w14:ligatures w14:val="none"/>
        </w:rPr>
        <w:t>;</w:t>
      </w:r>
    </w:p>
    <w:p>
      <w:pPr>
        <w:spacing w:before="120" w:after="120" w:line="269" w:lineRule="auto"/>
        <w:ind w:firstLine="720"/>
        <w:jc w:val="both"/>
        <w:rPr>
          <w:rFonts w:eastAsia="Times New Roman" w:cs="Times New Roman"/>
          <w:kern w:val="0"/>
          <w:szCs w:val="28"/>
          <w14:ligatures w14:val="none"/>
        </w:rPr>
      </w:pPr>
      <w:r>
        <w:rPr>
          <w:rFonts w:eastAsia="Times New Roman" w:cs="Times New Roman"/>
          <w:kern w:val="0"/>
          <w:szCs w:val="28"/>
          <w14:ligatures w14:val="none"/>
        </w:rPr>
        <w:t xml:space="preserve">- Mức hỗ trợ: </w:t>
      </w:r>
      <w:r>
        <w:rPr>
          <w:rFonts w:eastAsia="Times New Roman" w:cs="Times New Roman"/>
          <w:bCs/>
          <w:kern w:val="0"/>
          <w:szCs w:val="28"/>
          <w14:ligatures w14:val="none"/>
        </w:rPr>
        <w:t>800.000 đồng/Tổ/tháng</w:t>
      </w:r>
      <w:r>
        <w:rPr>
          <w:rFonts w:eastAsia="Times New Roman" w:cs="Times New Roman"/>
          <w:kern w:val="0"/>
          <w:szCs w:val="28"/>
          <w14:ligatures w14:val="none"/>
        </w:rPr>
        <w:t>;</w:t>
      </w:r>
    </w:p>
    <w:p>
      <w:pPr>
        <w:spacing w:before="120" w:after="120" w:line="269" w:lineRule="auto"/>
        <w:ind w:firstLine="720"/>
        <w:jc w:val="both"/>
        <w:rPr>
          <w:rFonts w:eastAsia="Times New Roman" w:cs="Times New Roman"/>
          <w:kern w:val="0"/>
          <w:szCs w:val="28"/>
          <w14:ligatures w14:val="none"/>
        </w:rPr>
      </w:pPr>
      <w:r>
        <w:rPr>
          <w:rFonts w:eastAsia="Times New Roman" w:cs="Times New Roman"/>
          <w:kern w:val="0"/>
          <w:szCs w:val="28"/>
          <w14:ligatures w14:val="none"/>
        </w:rPr>
        <w:t xml:space="preserve">- Thời gian đề nghị hỗ trợ năm 2026: </w:t>
      </w:r>
      <w:r>
        <w:rPr>
          <w:rFonts w:eastAsia="Times New Roman" w:cs="Times New Roman"/>
          <w:bCs/>
          <w:kern w:val="0"/>
          <w:szCs w:val="28"/>
          <w14:ligatures w14:val="none"/>
        </w:rPr>
        <w:t>03 tháng, từ tháng 10 đến tháng 12/2026</w:t>
      </w:r>
      <w:r>
        <w:rPr>
          <w:rFonts w:eastAsia="Times New Roman" w:cs="Times New Roman"/>
          <w:kern w:val="0"/>
          <w:szCs w:val="28"/>
          <w14:ligatures w14:val="none"/>
        </w:rPr>
        <w:t>;</w:t>
      </w:r>
    </w:p>
    <w:p>
      <w:pPr>
        <w:spacing w:before="120" w:after="120" w:line="269" w:lineRule="auto"/>
        <w:ind w:firstLine="720"/>
        <w:jc w:val="both"/>
        <w:rPr>
          <w:rFonts w:eastAsia="Times New Roman" w:cs="Times New Roman"/>
          <w:kern w:val="0"/>
          <w:szCs w:val="28"/>
          <w14:ligatures w14:val="none"/>
        </w:rPr>
      </w:pPr>
      <w:r>
        <w:rPr>
          <w:rFonts w:eastAsia="Times New Roman" w:cs="Times New Roman"/>
          <w:kern w:val="0"/>
          <w:szCs w:val="28"/>
          <w14:ligatures w14:val="none"/>
        </w:rPr>
        <w:t xml:space="preserve">- Tổng số lượt Tổ/tháng: </w:t>
      </w:r>
      <w:r>
        <w:rPr>
          <w:rFonts w:eastAsia="Times New Roman" w:cs="Times New Roman"/>
          <w:bCs/>
          <w:kern w:val="0"/>
          <w:szCs w:val="28"/>
          <w14:ligatures w14:val="none"/>
        </w:rPr>
        <w:t>48 lượt</w:t>
      </w:r>
      <w:r>
        <w:rPr>
          <w:rFonts w:eastAsia="Times New Roman" w:cs="Times New Roman"/>
          <w:kern w:val="0"/>
          <w:szCs w:val="28"/>
          <w14:ligatures w14:val="none"/>
        </w:rPr>
        <w:t>;</w:t>
      </w:r>
    </w:p>
    <w:p>
      <w:pPr>
        <w:spacing w:before="120" w:after="120" w:line="269" w:lineRule="auto"/>
        <w:ind w:firstLine="720"/>
        <w:jc w:val="both"/>
        <w:rPr>
          <w:rFonts w:eastAsia="Times New Roman" w:cs="Times New Roman"/>
          <w:kern w:val="0"/>
          <w:szCs w:val="28"/>
          <w14:ligatures w14:val="none"/>
        </w:rPr>
      </w:pPr>
      <w:r>
        <w:rPr>
          <w:rFonts w:eastAsia="Times New Roman" w:cs="Times New Roman"/>
          <w:kern w:val="0"/>
          <w:szCs w:val="28"/>
          <w14:ligatures w14:val="none"/>
        </w:rPr>
        <w:t xml:space="preserve">- Kinh phí đề nghị hỗ trợ: </w:t>
      </w:r>
      <w:r>
        <w:rPr>
          <w:rFonts w:eastAsia="Times New Roman" w:cs="Times New Roman"/>
          <w:bCs/>
          <w:kern w:val="0"/>
          <w:szCs w:val="28"/>
          <w14:ligatures w14:val="none"/>
        </w:rPr>
        <w:t>38.400.000 đồng</w:t>
      </w:r>
      <w:r>
        <w:rPr>
          <w:rFonts w:eastAsia="Times New Roman" w:cs="Times New Roman"/>
          <w:b/>
          <w:bCs/>
          <w:kern w:val="0"/>
          <w:szCs w:val="28"/>
          <w14:ligatures w14:val="none"/>
        </w:rPr>
        <w:t xml:space="preserve"> </w:t>
      </w:r>
      <w:r>
        <w:rPr>
          <w:rFonts w:eastAsia="Times New Roman" w:cs="Times New Roman"/>
          <w:kern w:val="0"/>
          <w:szCs w:val="28"/>
          <w14:ligatures w14:val="none"/>
        </w:rPr>
        <w:t>(</w:t>
      </w:r>
      <w:r>
        <w:rPr>
          <w:rFonts w:eastAsia="Times New Roman" w:cs="Times New Roman"/>
          <w:i/>
          <w:iCs/>
          <w:kern w:val="0"/>
          <w:szCs w:val="28"/>
          <w14:ligatures w14:val="none"/>
        </w:rPr>
        <w:t xml:space="preserve">Bằng chữ: </w:t>
      </w:r>
      <w:r>
        <w:rPr>
          <w:rFonts w:eastAsia="Times New Roman" w:cs="Times New Roman"/>
          <w:bCs/>
          <w:i/>
          <w:iCs/>
          <w:kern w:val="0"/>
          <w:szCs w:val="28"/>
          <w14:ligatures w14:val="none"/>
        </w:rPr>
        <w:t>Ba mươi tám triệu bốn trăm ngàn đồng chẵn</w:t>
      </w:r>
      <w:r>
        <w:rPr>
          <w:rFonts w:eastAsia="Times New Roman" w:cs="Times New Roman"/>
          <w:kern w:val="0"/>
          <w:szCs w:val="28"/>
          <w14:ligatures w14:val="none"/>
        </w:rPr>
        <w:t>).</w:t>
      </w:r>
    </w:p>
    <w:p>
      <w:pPr>
        <w:spacing w:before="120" w:after="120" w:line="269" w:lineRule="auto"/>
        <w:ind w:firstLine="720"/>
        <w:jc w:val="center"/>
        <w:rPr>
          <w:rFonts w:eastAsia="Times New Roman" w:cs="Times New Roman"/>
          <w:i/>
          <w:kern w:val="0"/>
          <w:szCs w:val="28"/>
          <w14:ligatures w14:val="none"/>
        </w:rPr>
      </w:pPr>
      <w:r>
        <w:rPr>
          <w:rFonts w:eastAsia="Times New Roman" w:cs="Times New Roman"/>
          <w:i/>
          <w:kern w:val="0"/>
          <w:szCs w:val="28"/>
          <w14:ligatures w14:val="none"/>
        </w:rPr>
        <w:t xml:space="preserve">Danh sách, nội dung đăng ký chi tiết thực hiện theo </w:t>
      </w:r>
      <w:r>
        <w:rPr>
          <w:rFonts w:eastAsia="Times New Roman" w:cs="Times New Roman"/>
          <w:bCs/>
          <w:i/>
          <w:kern w:val="0"/>
          <w:szCs w:val="28"/>
          <w14:ligatures w14:val="none"/>
        </w:rPr>
        <w:t>Phụ lục kèm theo</w:t>
      </w:r>
      <w:r>
        <w:rPr>
          <w:rFonts w:eastAsia="Times New Roman" w:cs="Times New Roman"/>
          <w:i/>
          <w:kern w:val="0"/>
          <w:szCs w:val="28"/>
          <w14:ligatures w14:val="none"/>
        </w:rPr>
        <w:t>.</w:t>
      </w:r>
    </w:p>
    <w:p>
      <w:pPr>
        <w:ind w:firstLine="567"/>
        <w:jc w:val="both"/>
      </w:pPr>
      <w:r>
        <w:rPr>
          <w:b/>
        </w:rPr>
        <w:t>2. Hồ sơ và tổ chức thực hiện</w:t>
      </w:r>
    </w:p>
    <w:p>
      <w:pPr>
        <w:ind w:firstLine="567"/>
        <w:jc w:val="both"/>
      </w:pPr>
      <w:r>
        <w:t xml:space="preserve">UBND xã gửi kèm Quyết định số 1416/QĐ-UBND ngày 11/10/2026 Về việc kiện toàn các Tổ công nghệ số cộng đồng tại các thôn trên địa bàn xã Hương Sơn và danh sách 16 Tổ; Kế hoạch số 273/KH-VHXH ngày 12/10/2026 Thực hiện chính sách hỗ trợ phát triển khoa học, công nghệ, đổi mới sáng tạo và chuyển đổi số theo Nghị quyết số 27/2026/NQ-HĐND năm 2026, biểu mẫu đăng ký và các tài liệu khác theo yêu cầu của cơ quan có thẩm quyền. Phòng Văn hóa - Xã hội chủ trì tổng hợp, theo dõi, kiểm tra minh chứng kết quả hoạt động; Phòng Kinh tế </w:t>
      </w:r>
      <w:r>
        <w:lastRenderedPageBreak/>
        <w:t>phối hợp tham mưu về nguồn kinh phí, thủ tục quản lý, sử dụng và quyết toán theo quy định.</w:t>
      </w:r>
    </w:p>
    <w:p>
      <w:pPr>
        <w:ind w:firstLine="567"/>
        <w:jc w:val="both"/>
      </w:pPr>
      <w:r>
        <w:t>Kinh phí nêu trên là mức đăng ký đề nghị hỗ trợ, việc bố trí, cấp phát và quyết toán thực hiện sau khi được cấp có thẩm quyền phê duyệt và đáp ứng đầy đủ điều kiện, hồ sơ theo quy định.</w:t>
      </w:r>
    </w:p>
    <w:p>
      <w:pPr>
        <w:ind w:firstLine="567"/>
        <w:jc w:val="both"/>
      </w:pPr>
      <w:r>
        <w:t>UBND xã Hương Sơn kính đề nghị Sở Khoa học và Công nghệ xem xét, tổng hợp nội dung đăng ký của xã, tham mưu cấp có thẩm quyền quyết định theo quy định./.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tc>
          <w:tcPr>
            <w:tcW w:w="4531" w:type="dxa"/>
          </w:tcPr>
          <w:p>
            <w:pPr>
              <w:rPr>
                <w:rFonts w:eastAsia="Times New Roman" w:cs="Times New Roman"/>
                <w:b/>
                <w:bCs/>
                <w:i/>
                <w:kern w:val="0"/>
                <w:sz w:val="24"/>
                <w:szCs w:val="24"/>
                <w14:ligatures w14:val="none"/>
              </w:rPr>
            </w:pPr>
            <w:r>
              <w:rPr>
                <w:rFonts w:eastAsia="Times New Roman" w:cs="Times New Roman"/>
                <w:b/>
                <w:bCs/>
                <w:i/>
                <w:kern w:val="0"/>
                <w:sz w:val="24"/>
                <w:szCs w:val="24"/>
                <w14:ligatures w14:val="none"/>
              </w:rPr>
              <w:t>Nơi nhận:</w:t>
            </w:r>
          </w:p>
          <w:p>
            <w:pPr>
              <w:rPr>
                <w:rFonts w:eastAsia="Times New Roman" w:cs="Times New Roman"/>
                <w:b/>
                <w:bCs/>
                <w:kern w:val="0"/>
                <w:sz w:val="22"/>
                <w14:ligatures w14:val="none"/>
              </w:rPr>
            </w:pPr>
            <w:r>
              <w:rPr>
                <w:rFonts w:eastAsia="Times New Roman" w:cs="Times New Roman"/>
                <w:b/>
                <w:bCs/>
                <w:kern w:val="0"/>
                <w:sz w:val="22"/>
                <w14:ligatures w14:val="none"/>
              </w:rPr>
              <w:t xml:space="preserve">- </w:t>
            </w:r>
            <w:r>
              <w:rPr>
                <w:rFonts w:eastAsia="Times New Roman" w:cs="Times New Roman"/>
                <w:kern w:val="0"/>
                <w:sz w:val="22"/>
                <w14:ligatures w14:val="none"/>
              </w:rPr>
              <w:t>Như trên;</w:t>
            </w:r>
          </w:p>
          <w:p>
            <w:pPr>
              <w:rPr>
                <w:rFonts w:eastAsia="Times New Roman" w:cs="Times New Roman"/>
                <w:kern w:val="0"/>
                <w:sz w:val="22"/>
                <w14:ligatures w14:val="none"/>
              </w:rPr>
            </w:pPr>
            <w:r>
              <w:rPr>
                <w:rFonts w:eastAsia="Times New Roman" w:cs="Times New Roman"/>
                <w:kern w:val="0"/>
                <w:sz w:val="22"/>
                <w14:ligatures w14:val="none"/>
              </w:rPr>
              <w:t>- Thường trực Đảng ủy xã;</w:t>
            </w:r>
          </w:p>
          <w:p>
            <w:pPr>
              <w:rPr>
                <w:rFonts w:eastAsia="Times New Roman" w:cs="Times New Roman"/>
                <w:kern w:val="0"/>
                <w:sz w:val="22"/>
                <w14:ligatures w14:val="none"/>
              </w:rPr>
            </w:pPr>
            <w:r>
              <w:rPr>
                <w:rFonts w:eastAsia="Times New Roman" w:cs="Times New Roman"/>
                <w:kern w:val="0"/>
                <w:sz w:val="22"/>
                <w14:ligatures w14:val="none"/>
              </w:rPr>
              <w:t>- Chủ tịch, các PCT UBND xã;</w:t>
            </w:r>
          </w:p>
          <w:p>
            <w:pPr>
              <w:rPr>
                <w:rFonts w:eastAsia="Times New Roman" w:cs="Times New Roman"/>
                <w:kern w:val="0"/>
                <w:sz w:val="22"/>
                <w14:ligatures w14:val="none"/>
              </w:rPr>
            </w:pPr>
            <w:r>
              <w:rPr>
                <w:rFonts w:eastAsia="Times New Roman" w:cs="Times New Roman"/>
                <w:kern w:val="0"/>
                <w:sz w:val="22"/>
                <w14:ligatures w14:val="none"/>
              </w:rPr>
              <w:t>- Phòng Văn hóa - Xã hội;</w:t>
            </w:r>
          </w:p>
          <w:p>
            <w:pPr>
              <w:rPr>
                <w:rFonts w:eastAsia="Times New Roman" w:cs="Times New Roman"/>
                <w:kern w:val="0"/>
                <w:sz w:val="22"/>
                <w14:ligatures w14:val="none"/>
              </w:rPr>
            </w:pPr>
            <w:r>
              <w:rPr>
                <w:rFonts w:eastAsia="Times New Roman" w:cs="Times New Roman"/>
                <w:kern w:val="0"/>
                <w:sz w:val="22"/>
                <w14:ligatures w14:val="none"/>
              </w:rPr>
              <w:t>- Phòng Kinh tế;</w:t>
            </w:r>
          </w:p>
          <w:p>
            <w:pPr>
              <w:rPr>
                <w:rFonts w:eastAsia="Times New Roman" w:cs="Times New Roman"/>
                <w:kern w:val="0"/>
                <w:sz w:val="22"/>
                <w14:ligatures w14:val="none"/>
              </w:rPr>
            </w:pPr>
            <w:r>
              <w:rPr>
                <w:rFonts w:eastAsia="Times New Roman" w:cs="Times New Roman"/>
                <w:kern w:val="0"/>
                <w:sz w:val="22"/>
                <w14:ligatures w14:val="none"/>
              </w:rPr>
              <w:t>- Lưu: VT, VHXH.</w:t>
            </w:r>
          </w:p>
          <w:p>
            <w:pPr>
              <w:spacing w:before="100" w:beforeAutospacing="1" w:after="100" w:afterAutospacing="1"/>
              <w:rPr>
                <w:rFonts w:eastAsia="Times New Roman" w:cs="Times New Roman"/>
                <w:kern w:val="0"/>
                <w:sz w:val="24"/>
                <w:szCs w:val="24"/>
                <w14:ligatures w14:val="none"/>
              </w:rPr>
            </w:pPr>
          </w:p>
          <w:p>
            <w:pPr>
              <w:spacing w:line="269" w:lineRule="auto"/>
              <w:jc w:val="both"/>
              <w:rPr>
                <w:rFonts w:eastAsia="Times New Roman" w:cs="Times New Roman"/>
                <w:kern w:val="0"/>
                <w:sz w:val="24"/>
                <w:szCs w:val="24"/>
                <w14:ligatures w14:val="none"/>
              </w:rPr>
            </w:pPr>
          </w:p>
        </w:tc>
        <w:tc>
          <w:tcPr>
            <w:tcW w:w="4531" w:type="dxa"/>
          </w:tcPr>
          <w:p>
            <w:pPr>
              <w:jc w:val="center"/>
              <w:rPr>
                <w:rFonts w:eastAsia="Times New Roman" w:cs="Times New Roman"/>
                <w:b/>
                <w:bCs/>
                <w:kern w:val="0"/>
                <w:sz w:val="26"/>
                <w:szCs w:val="28"/>
                <w14:ligatures w14:val="none"/>
              </w:rPr>
            </w:pPr>
            <w:r>
              <w:rPr>
                <w:rFonts w:eastAsia="Times New Roman" w:cs="Times New Roman"/>
                <w:b/>
                <w:bCs/>
                <w:kern w:val="0"/>
                <w:sz w:val="26"/>
                <w:szCs w:val="28"/>
                <w14:ligatures w14:val="none"/>
              </w:rPr>
              <w:t>TM. ỦY BAN NHÂN DÂN</w:t>
            </w:r>
            <w:r>
              <w:rPr>
                <w:rFonts w:eastAsia="Times New Roman" w:cs="Times New Roman"/>
                <w:kern w:val="0"/>
                <w:sz w:val="26"/>
                <w:szCs w:val="28"/>
                <w14:ligatures w14:val="none"/>
              </w:rPr>
              <w:br/>
            </w:r>
            <w:r>
              <w:rPr>
                <w:rFonts w:eastAsia="Times New Roman" w:cs="Times New Roman"/>
                <w:b/>
                <w:bCs/>
                <w:kern w:val="0"/>
                <w:sz w:val="26"/>
                <w:szCs w:val="28"/>
                <w14:ligatures w14:val="none"/>
              </w:rPr>
              <w:t>KT. CHỦ TỊCH</w:t>
            </w:r>
          </w:p>
          <w:p>
            <w:pPr>
              <w:jc w:val="center"/>
              <w:rPr>
                <w:rFonts w:eastAsia="Times New Roman" w:cs="Times New Roman"/>
                <w:kern w:val="0"/>
                <w:sz w:val="26"/>
                <w:szCs w:val="28"/>
                <w14:ligatures w14:val="none"/>
              </w:rPr>
            </w:pPr>
            <w:r>
              <w:rPr>
                <w:rFonts w:eastAsia="Times New Roman" w:cs="Times New Roman"/>
                <w:b/>
                <w:bCs/>
                <w:kern w:val="0"/>
                <w:sz w:val="26"/>
                <w:szCs w:val="28"/>
                <w14:ligatures w14:val="none"/>
              </w:rPr>
              <w:t>PHÓ CHỦ TỊCH</w:t>
            </w:r>
            <w:r>
              <w:rPr>
                <w:rFonts w:eastAsia="Times New Roman" w:cs="Times New Roman"/>
                <w:kern w:val="0"/>
                <w:sz w:val="26"/>
                <w:szCs w:val="28"/>
                <w14:ligatures w14:val="none"/>
              </w:rPr>
              <w:br/>
            </w:r>
          </w:p>
          <w:p>
            <w:pPr>
              <w:spacing w:before="100" w:beforeAutospacing="1" w:after="100" w:afterAutospacing="1"/>
              <w:rPr>
                <w:rFonts w:eastAsia="Times New Roman" w:cs="Times New Roman"/>
                <w:kern w:val="0"/>
                <w:szCs w:val="28"/>
                <w14:ligatures w14:val="none"/>
              </w:rPr>
            </w:pPr>
          </w:p>
          <w:p>
            <w:pPr>
              <w:spacing w:before="100" w:beforeAutospacing="1" w:after="100" w:afterAutospacing="1"/>
              <w:jc w:val="center"/>
              <w:rPr>
                <w:rFonts w:eastAsia="Times New Roman" w:cs="Times New Roman"/>
                <w:b/>
                <w:bCs/>
                <w:kern w:val="0"/>
                <w:szCs w:val="28"/>
                <w14:ligatures w14:val="none"/>
              </w:rPr>
            </w:pPr>
            <w:r>
              <w:rPr>
                <w:rFonts w:eastAsia="Times New Roman" w:cs="Times New Roman"/>
                <w:b/>
                <w:bCs/>
                <w:kern w:val="0"/>
                <w:szCs w:val="28"/>
                <w14:ligatures w14:val="none"/>
              </w:rPr>
              <w:t>Nguyễn Tiến Thích</w:t>
            </w:r>
          </w:p>
        </w:tc>
      </w:tr>
    </w:tbl>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ind w:firstLine="720"/>
        <w:jc w:val="both"/>
        <w:rPr>
          <w:rFonts w:eastAsia="Times New Roman" w:cs="Times New Roman"/>
          <w:kern w:val="0"/>
          <w:sz w:val="24"/>
          <w:szCs w:val="24"/>
          <w14:ligatures w14:val="none"/>
        </w:rPr>
      </w:pPr>
    </w:p>
    <w:p>
      <w:pPr>
        <w:spacing w:after="0" w:line="269" w:lineRule="auto"/>
        <w:jc w:val="both"/>
        <w:rPr>
          <w:rFonts w:eastAsia="Times New Roman" w:cs="Times New Roman"/>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r>
        <w:rPr>
          <w:rFonts w:eastAsia="Times New Roman" w:cs="Times New Roman"/>
          <w:b/>
          <w:kern w:val="0"/>
          <w:sz w:val="24"/>
          <w:szCs w:val="24"/>
          <w14:ligatures w14:val="none"/>
        </w:rPr>
        <w:lastRenderedPageBreak/>
        <w:t>DAN</w:t>
      </w:r>
      <w:bookmarkStart w:id="0" w:name="_GoBack"/>
      <w:bookmarkEnd w:id="0"/>
      <w:r>
        <w:rPr>
          <w:rFonts w:eastAsia="Times New Roman" w:cs="Times New Roman"/>
          <w:b/>
          <w:kern w:val="0"/>
          <w:sz w:val="24"/>
          <w:szCs w:val="24"/>
          <w14:ligatures w14:val="none"/>
        </w:rPr>
        <w:t>H SÁCH CÁC TỔ ĐĂNG KÝ HỖ TRỢ</w:t>
      </w:r>
    </w:p>
    <w:tbl>
      <w:tblPr>
        <w:tblStyle w:val="TableGrid"/>
        <w:tblW w:w="9924" w:type="dxa"/>
        <w:tblInd w:w="-431" w:type="dxa"/>
        <w:tblLayout w:type="fixed"/>
        <w:tblLook w:val="04A0" w:firstRow="1" w:lastRow="0" w:firstColumn="1" w:lastColumn="0" w:noHBand="0" w:noVBand="1"/>
      </w:tblPr>
      <w:tblGrid>
        <w:gridCol w:w="993"/>
        <w:gridCol w:w="2552"/>
        <w:gridCol w:w="1276"/>
        <w:gridCol w:w="850"/>
        <w:gridCol w:w="1559"/>
        <w:gridCol w:w="1134"/>
        <w:gridCol w:w="1560"/>
      </w:tblGrid>
      <w:tr>
        <w:tc>
          <w:tcPr>
            <w:tcW w:w="993" w:type="dxa"/>
          </w:tcPr>
          <w:p>
            <w:pPr>
              <w:pStyle w:val="Heading3"/>
              <w:spacing w:before="0" w:beforeAutospacing="0" w:after="120" w:afterAutospacing="0"/>
              <w:jc w:val="center"/>
              <w:outlineLvl w:val="2"/>
              <w:rPr>
                <w:sz w:val="26"/>
                <w:szCs w:val="26"/>
              </w:rPr>
            </w:pPr>
            <w:r>
              <w:rPr>
                <w:sz w:val="26"/>
                <w:szCs w:val="26"/>
              </w:rPr>
              <w:t>TT</w:t>
            </w:r>
          </w:p>
        </w:tc>
        <w:tc>
          <w:tcPr>
            <w:tcW w:w="2552" w:type="dxa"/>
          </w:tcPr>
          <w:p>
            <w:pPr>
              <w:pStyle w:val="Heading3"/>
              <w:spacing w:before="0" w:beforeAutospacing="0" w:after="120" w:afterAutospacing="0"/>
              <w:jc w:val="center"/>
              <w:outlineLvl w:val="2"/>
              <w:rPr>
                <w:sz w:val="26"/>
                <w:szCs w:val="26"/>
              </w:rPr>
            </w:pPr>
            <w:r>
              <w:rPr>
                <w:sz w:val="26"/>
                <w:szCs w:val="26"/>
              </w:rPr>
              <w:t>Tên ổ công nghệ số cộng đồng</w:t>
            </w:r>
          </w:p>
        </w:tc>
        <w:tc>
          <w:tcPr>
            <w:tcW w:w="1276" w:type="dxa"/>
          </w:tcPr>
          <w:p>
            <w:pPr>
              <w:pStyle w:val="Heading3"/>
              <w:spacing w:before="0" w:beforeAutospacing="0" w:after="120" w:afterAutospacing="0"/>
              <w:jc w:val="center"/>
              <w:outlineLvl w:val="2"/>
              <w:rPr>
                <w:sz w:val="26"/>
                <w:szCs w:val="26"/>
              </w:rPr>
            </w:pPr>
            <w:r>
              <w:rPr>
                <w:sz w:val="26"/>
                <w:szCs w:val="26"/>
              </w:rPr>
              <w:t>Địa bàn thôn</w:t>
            </w:r>
          </w:p>
        </w:tc>
        <w:tc>
          <w:tcPr>
            <w:tcW w:w="850" w:type="dxa"/>
          </w:tcPr>
          <w:p>
            <w:pPr>
              <w:pStyle w:val="Heading3"/>
              <w:spacing w:before="0" w:beforeAutospacing="0" w:after="120" w:afterAutospacing="0"/>
              <w:jc w:val="center"/>
              <w:outlineLvl w:val="2"/>
              <w:rPr>
                <w:sz w:val="26"/>
                <w:szCs w:val="26"/>
              </w:rPr>
            </w:pPr>
            <w:r>
              <w:rPr>
                <w:sz w:val="26"/>
                <w:szCs w:val="26"/>
              </w:rPr>
              <w:t>Số lượng tổ</w:t>
            </w:r>
          </w:p>
        </w:tc>
        <w:tc>
          <w:tcPr>
            <w:tcW w:w="1559" w:type="dxa"/>
          </w:tcPr>
          <w:p>
            <w:pPr>
              <w:pStyle w:val="Heading3"/>
              <w:spacing w:before="0" w:beforeAutospacing="0" w:after="120" w:afterAutospacing="0"/>
              <w:jc w:val="center"/>
              <w:outlineLvl w:val="2"/>
              <w:rPr>
                <w:sz w:val="26"/>
                <w:szCs w:val="26"/>
              </w:rPr>
            </w:pPr>
            <w:r>
              <w:rPr>
                <w:sz w:val="26"/>
                <w:szCs w:val="26"/>
              </w:rPr>
              <w:t>Mức hỗ trợ (đồng/tổ/tháng)</w:t>
            </w:r>
          </w:p>
        </w:tc>
        <w:tc>
          <w:tcPr>
            <w:tcW w:w="1134" w:type="dxa"/>
          </w:tcPr>
          <w:p>
            <w:pPr>
              <w:pStyle w:val="Heading3"/>
              <w:spacing w:before="0" w:beforeAutospacing="0" w:after="120" w:afterAutospacing="0"/>
              <w:jc w:val="center"/>
              <w:outlineLvl w:val="2"/>
              <w:rPr>
                <w:sz w:val="26"/>
                <w:szCs w:val="26"/>
              </w:rPr>
            </w:pPr>
            <w:r>
              <w:rPr>
                <w:sz w:val="26"/>
                <w:szCs w:val="26"/>
              </w:rPr>
              <w:t>Thời gian hỗ trợ</w:t>
            </w:r>
          </w:p>
        </w:tc>
        <w:tc>
          <w:tcPr>
            <w:tcW w:w="1560" w:type="dxa"/>
          </w:tcPr>
          <w:p>
            <w:pPr>
              <w:pStyle w:val="Heading3"/>
              <w:spacing w:before="0" w:beforeAutospacing="0" w:after="120" w:afterAutospacing="0"/>
              <w:jc w:val="center"/>
              <w:outlineLvl w:val="2"/>
              <w:rPr>
                <w:sz w:val="26"/>
                <w:szCs w:val="26"/>
              </w:rPr>
            </w:pPr>
            <w:r>
              <w:rPr>
                <w:sz w:val="26"/>
                <w:szCs w:val="26"/>
              </w:rPr>
              <w:t>Kinh phí đề nghị (đồng)</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Bắc Phố</w:t>
            </w:r>
          </w:p>
        </w:tc>
        <w:tc>
          <w:tcPr>
            <w:tcW w:w="1276" w:type="dxa"/>
            <w:vAlign w:val="center"/>
          </w:tcPr>
          <w:p>
            <w:pPr>
              <w:pStyle w:val="Heading3"/>
              <w:spacing w:before="0" w:beforeAutospacing="0" w:after="120" w:afterAutospacing="0"/>
              <w:jc w:val="center"/>
              <w:outlineLvl w:val="2"/>
              <w:rPr>
                <w:b w:val="0"/>
                <w:sz w:val="28"/>
                <w:szCs w:val="28"/>
              </w:rPr>
            </w:pPr>
            <w:r>
              <w:rPr>
                <w:b w:val="0"/>
                <w:sz w:val="28"/>
                <w:szCs w:val="28"/>
              </w:rPr>
              <w:t>Bắc Phố</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Hương Phố</w:t>
            </w:r>
          </w:p>
        </w:tc>
        <w:tc>
          <w:tcPr>
            <w:tcW w:w="1276" w:type="dxa"/>
            <w:vAlign w:val="center"/>
          </w:tcPr>
          <w:p>
            <w:pPr>
              <w:pStyle w:val="Heading3"/>
              <w:spacing w:before="0" w:beforeAutospacing="0" w:after="120" w:afterAutospacing="0"/>
              <w:jc w:val="center"/>
              <w:outlineLvl w:val="2"/>
              <w:rPr>
                <w:b w:val="0"/>
                <w:sz w:val="28"/>
                <w:szCs w:val="28"/>
              </w:rPr>
            </w:pPr>
            <w:r>
              <w:rPr>
                <w:b w:val="0"/>
                <w:sz w:val="28"/>
                <w:szCs w:val="28"/>
              </w:rPr>
              <w:t>Hương Phố</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Phố Châu</w:t>
            </w:r>
          </w:p>
        </w:tc>
        <w:tc>
          <w:tcPr>
            <w:tcW w:w="1276" w:type="dxa"/>
            <w:vAlign w:val="center"/>
          </w:tcPr>
          <w:p>
            <w:pPr>
              <w:pStyle w:val="Heading3"/>
              <w:spacing w:before="0" w:beforeAutospacing="0" w:after="120" w:afterAutospacing="0"/>
              <w:jc w:val="center"/>
              <w:outlineLvl w:val="2"/>
              <w:rPr>
                <w:b w:val="0"/>
                <w:sz w:val="28"/>
                <w:szCs w:val="28"/>
              </w:rPr>
            </w:pPr>
            <w:r>
              <w:rPr>
                <w:b w:val="0"/>
                <w:spacing w:val="-4"/>
                <w:sz w:val="26"/>
                <w:szCs w:val="24"/>
              </w:rPr>
              <w:t>Phố Châu</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Sơn Phố</w:t>
            </w:r>
          </w:p>
        </w:tc>
        <w:tc>
          <w:tcPr>
            <w:tcW w:w="1276" w:type="dxa"/>
            <w:vAlign w:val="center"/>
          </w:tcPr>
          <w:p>
            <w:pPr>
              <w:pStyle w:val="Heading3"/>
              <w:spacing w:before="0" w:beforeAutospacing="0" w:after="120" w:afterAutospacing="0"/>
              <w:jc w:val="center"/>
              <w:outlineLvl w:val="2"/>
              <w:rPr>
                <w:b w:val="0"/>
                <w:sz w:val="28"/>
                <w:szCs w:val="28"/>
              </w:rPr>
            </w:pPr>
            <w:r>
              <w:rPr>
                <w:b w:val="0"/>
                <w:sz w:val="26"/>
                <w:szCs w:val="24"/>
              </w:rPr>
              <w:t>Sơn Phố</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Tân Phố</w:t>
            </w:r>
          </w:p>
        </w:tc>
        <w:tc>
          <w:tcPr>
            <w:tcW w:w="1276" w:type="dxa"/>
            <w:vAlign w:val="center"/>
          </w:tcPr>
          <w:p>
            <w:pPr>
              <w:pStyle w:val="Heading3"/>
              <w:spacing w:before="0" w:beforeAutospacing="0" w:after="120" w:afterAutospacing="0"/>
              <w:jc w:val="center"/>
              <w:outlineLvl w:val="2"/>
              <w:rPr>
                <w:b w:val="0"/>
                <w:sz w:val="28"/>
                <w:szCs w:val="28"/>
              </w:rPr>
            </w:pPr>
            <w:r>
              <w:rPr>
                <w:b w:val="0"/>
                <w:sz w:val="26"/>
                <w:szCs w:val="24"/>
              </w:rPr>
              <w:t>Tân Phố</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Nam Phố</w:t>
            </w:r>
          </w:p>
        </w:tc>
        <w:tc>
          <w:tcPr>
            <w:tcW w:w="1276" w:type="dxa"/>
            <w:vAlign w:val="center"/>
          </w:tcPr>
          <w:p>
            <w:pPr>
              <w:pStyle w:val="Heading3"/>
              <w:spacing w:before="0" w:beforeAutospacing="0" w:after="120" w:afterAutospacing="0"/>
              <w:jc w:val="center"/>
              <w:outlineLvl w:val="2"/>
              <w:rPr>
                <w:b w:val="0"/>
                <w:sz w:val="28"/>
                <w:szCs w:val="28"/>
              </w:rPr>
            </w:pPr>
            <w:r>
              <w:rPr>
                <w:b w:val="0"/>
                <w:sz w:val="26"/>
                <w:szCs w:val="24"/>
              </w:rPr>
              <w:t>Nam Phố</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Trung Hà</w:t>
            </w:r>
          </w:p>
        </w:tc>
        <w:tc>
          <w:tcPr>
            <w:tcW w:w="1276" w:type="dxa"/>
            <w:vAlign w:val="center"/>
          </w:tcPr>
          <w:p>
            <w:pPr>
              <w:pStyle w:val="Heading3"/>
              <w:spacing w:before="0" w:beforeAutospacing="0" w:after="120" w:afterAutospacing="0"/>
              <w:jc w:val="center"/>
              <w:outlineLvl w:val="2"/>
              <w:rPr>
                <w:b w:val="0"/>
                <w:sz w:val="28"/>
                <w:szCs w:val="28"/>
              </w:rPr>
            </w:pPr>
            <w:r>
              <w:rPr>
                <w:b w:val="0"/>
                <w:sz w:val="26"/>
                <w:szCs w:val="24"/>
              </w:rPr>
              <w:t>Trung Hà</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Trung Thành</w:t>
            </w:r>
          </w:p>
        </w:tc>
        <w:tc>
          <w:tcPr>
            <w:tcW w:w="1276" w:type="dxa"/>
            <w:vAlign w:val="center"/>
          </w:tcPr>
          <w:p>
            <w:pPr>
              <w:pStyle w:val="Heading3"/>
              <w:spacing w:before="0" w:beforeAutospacing="0" w:after="120" w:afterAutospacing="0"/>
              <w:jc w:val="center"/>
              <w:outlineLvl w:val="2"/>
              <w:rPr>
                <w:b w:val="0"/>
                <w:sz w:val="28"/>
                <w:szCs w:val="28"/>
              </w:rPr>
            </w:pPr>
            <w:r>
              <w:rPr>
                <w:b w:val="0"/>
                <w:sz w:val="26"/>
                <w:szCs w:val="24"/>
              </w:rPr>
              <w:t>Trung Thành</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Trung Mỹ</w:t>
            </w:r>
          </w:p>
        </w:tc>
        <w:tc>
          <w:tcPr>
            <w:tcW w:w="1276" w:type="dxa"/>
            <w:vAlign w:val="center"/>
          </w:tcPr>
          <w:p>
            <w:pPr>
              <w:pStyle w:val="Heading3"/>
              <w:spacing w:before="0" w:beforeAutospacing="0" w:after="120" w:afterAutospacing="0"/>
              <w:jc w:val="center"/>
              <w:outlineLvl w:val="2"/>
              <w:rPr>
                <w:b w:val="0"/>
                <w:sz w:val="26"/>
                <w:szCs w:val="24"/>
              </w:rPr>
            </w:pPr>
            <w:r>
              <w:rPr>
                <w:b w:val="0"/>
                <w:sz w:val="26"/>
                <w:szCs w:val="24"/>
              </w:rPr>
              <w:t>Trung Mỹ</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Bắc Phú</w:t>
            </w:r>
          </w:p>
        </w:tc>
        <w:tc>
          <w:tcPr>
            <w:tcW w:w="1276" w:type="dxa"/>
            <w:vAlign w:val="center"/>
          </w:tcPr>
          <w:p>
            <w:pPr>
              <w:pStyle w:val="Heading3"/>
              <w:spacing w:before="0" w:beforeAutospacing="0" w:after="120" w:afterAutospacing="0"/>
              <w:jc w:val="center"/>
              <w:outlineLvl w:val="2"/>
              <w:rPr>
                <w:b w:val="0"/>
                <w:sz w:val="26"/>
                <w:szCs w:val="24"/>
              </w:rPr>
            </w:pPr>
            <w:r>
              <w:rPr>
                <w:b w:val="0"/>
                <w:sz w:val="26"/>
                <w:szCs w:val="24"/>
              </w:rPr>
              <w:t>Bắc Phú</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Hương Phú</w:t>
            </w:r>
          </w:p>
        </w:tc>
        <w:tc>
          <w:tcPr>
            <w:tcW w:w="1276" w:type="dxa"/>
            <w:vAlign w:val="center"/>
          </w:tcPr>
          <w:p>
            <w:pPr>
              <w:pStyle w:val="Heading3"/>
              <w:spacing w:before="0" w:beforeAutospacing="0" w:after="120" w:afterAutospacing="0"/>
              <w:jc w:val="center"/>
              <w:outlineLvl w:val="2"/>
              <w:rPr>
                <w:b w:val="0"/>
                <w:sz w:val="26"/>
                <w:szCs w:val="24"/>
              </w:rPr>
            </w:pPr>
            <w:r>
              <w:rPr>
                <w:b w:val="0"/>
                <w:sz w:val="26"/>
                <w:szCs w:val="24"/>
              </w:rPr>
              <w:t>Hương Phú</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Hồng Phú</w:t>
            </w:r>
          </w:p>
        </w:tc>
        <w:tc>
          <w:tcPr>
            <w:tcW w:w="1276" w:type="dxa"/>
            <w:vAlign w:val="center"/>
          </w:tcPr>
          <w:p>
            <w:pPr>
              <w:pStyle w:val="Heading3"/>
              <w:spacing w:before="0" w:beforeAutospacing="0" w:after="120" w:afterAutospacing="0"/>
              <w:jc w:val="center"/>
              <w:outlineLvl w:val="2"/>
              <w:rPr>
                <w:b w:val="0"/>
                <w:sz w:val="26"/>
                <w:szCs w:val="24"/>
              </w:rPr>
            </w:pPr>
            <w:r>
              <w:rPr>
                <w:b w:val="0"/>
                <w:sz w:val="26"/>
                <w:szCs w:val="24"/>
              </w:rPr>
              <w:t>Hồng Phú</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Sơn Bằng</w:t>
            </w:r>
          </w:p>
        </w:tc>
        <w:tc>
          <w:tcPr>
            <w:tcW w:w="1276" w:type="dxa"/>
            <w:vAlign w:val="center"/>
          </w:tcPr>
          <w:p>
            <w:pPr>
              <w:pStyle w:val="Heading3"/>
              <w:spacing w:before="0" w:beforeAutospacing="0" w:after="120" w:afterAutospacing="0"/>
              <w:jc w:val="center"/>
              <w:outlineLvl w:val="2"/>
              <w:rPr>
                <w:b w:val="0"/>
                <w:sz w:val="26"/>
                <w:szCs w:val="24"/>
              </w:rPr>
            </w:pPr>
            <w:r>
              <w:rPr>
                <w:b w:val="0"/>
                <w:sz w:val="26"/>
                <w:szCs w:val="24"/>
              </w:rPr>
              <w:t>Sơn Bằng</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Hữu Bằng</w:t>
            </w:r>
          </w:p>
        </w:tc>
        <w:tc>
          <w:tcPr>
            <w:tcW w:w="1276" w:type="dxa"/>
            <w:vAlign w:val="center"/>
          </w:tcPr>
          <w:p>
            <w:pPr>
              <w:pStyle w:val="Heading3"/>
              <w:spacing w:before="0" w:beforeAutospacing="0" w:after="120" w:afterAutospacing="0"/>
              <w:jc w:val="center"/>
              <w:outlineLvl w:val="2"/>
              <w:rPr>
                <w:b w:val="0"/>
                <w:sz w:val="26"/>
                <w:szCs w:val="24"/>
              </w:rPr>
            </w:pPr>
            <w:r>
              <w:rPr>
                <w:b w:val="0"/>
                <w:sz w:val="26"/>
                <w:szCs w:val="24"/>
              </w:rPr>
              <w:t>Hữu Bằng</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Sơn Ninh</w:t>
            </w:r>
          </w:p>
        </w:tc>
        <w:tc>
          <w:tcPr>
            <w:tcW w:w="1276" w:type="dxa"/>
            <w:vAlign w:val="center"/>
          </w:tcPr>
          <w:p>
            <w:pPr>
              <w:pStyle w:val="Heading3"/>
              <w:spacing w:before="0" w:beforeAutospacing="0" w:after="120" w:afterAutospacing="0"/>
              <w:jc w:val="center"/>
              <w:outlineLvl w:val="2"/>
              <w:rPr>
                <w:b w:val="0"/>
                <w:sz w:val="26"/>
                <w:szCs w:val="24"/>
              </w:rPr>
            </w:pPr>
            <w:r>
              <w:rPr>
                <w:b w:val="0"/>
                <w:sz w:val="26"/>
                <w:szCs w:val="24"/>
              </w:rPr>
              <w:t>Sơn Ninh</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993" w:type="dxa"/>
            <w:vAlign w:val="center"/>
          </w:tcPr>
          <w:p>
            <w:pPr>
              <w:pStyle w:val="Heading3"/>
              <w:numPr>
                <w:ilvl w:val="0"/>
                <w:numId w:val="5"/>
              </w:numPr>
              <w:spacing w:before="0" w:beforeAutospacing="0" w:after="120" w:afterAutospacing="0"/>
              <w:jc w:val="both"/>
              <w:outlineLvl w:val="2"/>
              <w:rPr>
                <w:b w:val="0"/>
                <w:sz w:val="28"/>
                <w:szCs w:val="28"/>
              </w:rPr>
            </w:pPr>
          </w:p>
        </w:tc>
        <w:tc>
          <w:tcPr>
            <w:tcW w:w="2552" w:type="dxa"/>
            <w:vAlign w:val="center"/>
          </w:tcPr>
          <w:p>
            <w:pPr>
              <w:pStyle w:val="Heading3"/>
              <w:spacing w:before="0" w:beforeAutospacing="0" w:after="120" w:afterAutospacing="0"/>
              <w:jc w:val="both"/>
              <w:outlineLvl w:val="2"/>
              <w:rPr>
                <w:b w:val="0"/>
                <w:sz w:val="28"/>
                <w:szCs w:val="28"/>
              </w:rPr>
            </w:pPr>
            <w:r>
              <w:rPr>
                <w:b w:val="0"/>
                <w:sz w:val="28"/>
                <w:szCs w:val="28"/>
              </w:rPr>
              <w:t>Tổ công nghệ số cộng đồng thôn Ninh Xá</w:t>
            </w:r>
          </w:p>
        </w:tc>
        <w:tc>
          <w:tcPr>
            <w:tcW w:w="1276" w:type="dxa"/>
            <w:vAlign w:val="center"/>
          </w:tcPr>
          <w:p>
            <w:pPr>
              <w:pStyle w:val="Heading3"/>
              <w:spacing w:before="0" w:beforeAutospacing="0" w:after="120" w:afterAutospacing="0"/>
              <w:jc w:val="center"/>
              <w:outlineLvl w:val="2"/>
              <w:rPr>
                <w:b w:val="0"/>
                <w:sz w:val="26"/>
                <w:szCs w:val="24"/>
              </w:rPr>
            </w:pPr>
            <w:r>
              <w:rPr>
                <w:b w:val="0"/>
                <w:sz w:val="26"/>
                <w:szCs w:val="24"/>
              </w:rPr>
              <w:t>Ninh Xá</w:t>
            </w:r>
          </w:p>
        </w:tc>
        <w:tc>
          <w:tcPr>
            <w:tcW w:w="850" w:type="dxa"/>
            <w:vAlign w:val="center"/>
          </w:tcPr>
          <w:p>
            <w:pPr>
              <w:pStyle w:val="Heading3"/>
              <w:spacing w:before="0" w:beforeAutospacing="0" w:after="120" w:afterAutospacing="0"/>
              <w:jc w:val="center"/>
              <w:outlineLvl w:val="2"/>
              <w:rPr>
                <w:b w:val="0"/>
                <w:sz w:val="28"/>
                <w:szCs w:val="28"/>
              </w:rPr>
            </w:pPr>
            <w:r>
              <w:rPr>
                <w:b w:val="0"/>
                <w:sz w:val="28"/>
                <w:szCs w:val="28"/>
              </w:rPr>
              <w:t>01</w:t>
            </w:r>
          </w:p>
        </w:tc>
        <w:tc>
          <w:tcPr>
            <w:tcW w:w="1559" w:type="dxa"/>
            <w:vAlign w:val="center"/>
          </w:tcPr>
          <w:p>
            <w:pPr>
              <w:pStyle w:val="Heading3"/>
              <w:spacing w:before="0" w:beforeAutospacing="0" w:after="120" w:afterAutospacing="0"/>
              <w:jc w:val="center"/>
              <w:outlineLvl w:val="2"/>
              <w:rPr>
                <w:b w:val="0"/>
                <w:sz w:val="28"/>
                <w:szCs w:val="28"/>
              </w:rPr>
            </w:pPr>
            <w:r>
              <w:rPr>
                <w:b w:val="0"/>
                <w:sz w:val="28"/>
                <w:szCs w:val="28"/>
              </w:rPr>
              <w:t>800.000</w:t>
            </w:r>
          </w:p>
        </w:tc>
        <w:tc>
          <w:tcPr>
            <w:tcW w:w="1134" w:type="dxa"/>
            <w:vAlign w:val="center"/>
          </w:tcPr>
          <w:p>
            <w:pPr>
              <w:pStyle w:val="Heading3"/>
              <w:spacing w:before="0" w:beforeAutospacing="0" w:after="120" w:afterAutospacing="0"/>
              <w:jc w:val="center"/>
              <w:outlineLvl w:val="2"/>
              <w:rPr>
                <w:b w:val="0"/>
                <w:sz w:val="28"/>
                <w:szCs w:val="28"/>
              </w:rPr>
            </w:pPr>
            <w:r>
              <w:rPr>
                <w:b w:val="0"/>
                <w:sz w:val="28"/>
                <w:szCs w:val="28"/>
              </w:rPr>
              <w:t>03 tháng</w:t>
            </w:r>
          </w:p>
        </w:tc>
        <w:tc>
          <w:tcPr>
            <w:tcW w:w="1560" w:type="dxa"/>
            <w:vAlign w:val="center"/>
          </w:tcPr>
          <w:p>
            <w:pPr>
              <w:pStyle w:val="Heading3"/>
              <w:spacing w:before="0" w:beforeAutospacing="0" w:after="120" w:afterAutospacing="0"/>
              <w:jc w:val="center"/>
              <w:outlineLvl w:val="2"/>
              <w:rPr>
                <w:b w:val="0"/>
                <w:sz w:val="28"/>
                <w:szCs w:val="28"/>
              </w:rPr>
            </w:pPr>
            <w:r>
              <w:rPr>
                <w:b w:val="0"/>
                <w:sz w:val="28"/>
                <w:szCs w:val="28"/>
              </w:rPr>
              <w:t>2.400.000</w:t>
            </w:r>
          </w:p>
        </w:tc>
      </w:tr>
      <w:tr>
        <w:tc>
          <w:tcPr>
            <w:tcW w:w="3545" w:type="dxa"/>
            <w:gridSpan w:val="2"/>
            <w:vAlign w:val="center"/>
          </w:tcPr>
          <w:p>
            <w:pPr>
              <w:pStyle w:val="Heading3"/>
              <w:spacing w:before="0" w:beforeAutospacing="0" w:after="120" w:afterAutospacing="0"/>
              <w:jc w:val="center"/>
              <w:outlineLvl w:val="2"/>
              <w:rPr>
                <w:sz w:val="24"/>
                <w:szCs w:val="24"/>
              </w:rPr>
            </w:pPr>
            <w:r>
              <w:rPr>
                <w:rStyle w:val="Strong"/>
                <w:sz w:val="24"/>
                <w:szCs w:val="24"/>
              </w:rPr>
              <w:t>Tổng cộng</w:t>
            </w:r>
          </w:p>
        </w:tc>
        <w:tc>
          <w:tcPr>
            <w:tcW w:w="1276" w:type="dxa"/>
            <w:vAlign w:val="center"/>
          </w:tcPr>
          <w:p>
            <w:pPr>
              <w:pStyle w:val="Heading3"/>
              <w:spacing w:before="0" w:beforeAutospacing="0" w:after="120" w:afterAutospacing="0"/>
              <w:jc w:val="both"/>
              <w:outlineLvl w:val="2"/>
              <w:rPr>
                <w:sz w:val="24"/>
                <w:szCs w:val="24"/>
              </w:rPr>
            </w:pPr>
            <w:r>
              <w:rPr>
                <w:rStyle w:val="Strong"/>
                <w:b/>
                <w:bCs/>
                <w:sz w:val="24"/>
                <w:szCs w:val="24"/>
              </w:rPr>
              <w:t>16</w:t>
            </w:r>
            <w:r>
              <w:rPr>
                <w:rStyle w:val="Strong"/>
                <w:sz w:val="24"/>
                <w:szCs w:val="24"/>
              </w:rPr>
              <w:t xml:space="preserve"> thôn</w:t>
            </w:r>
          </w:p>
        </w:tc>
        <w:tc>
          <w:tcPr>
            <w:tcW w:w="850" w:type="dxa"/>
            <w:vAlign w:val="center"/>
          </w:tcPr>
          <w:p>
            <w:pPr>
              <w:pStyle w:val="Heading3"/>
              <w:spacing w:before="0" w:beforeAutospacing="0" w:after="120" w:afterAutospacing="0"/>
              <w:jc w:val="both"/>
              <w:outlineLvl w:val="2"/>
              <w:rPr>
                <w:sz w:val="24"/>
                <w:szCs w:val="24"/>
              </w:rPr>
            </w:pPr>
            <w:r>
              <w:rPr>
                <w:rStyle w:val="Strong"/>
                <w:b/>
                <w:bCs/>
                <w:sz w:val="24"/>
                <w:szCs w:val="24"/>
              </w:rPr>
              <w:t>16 T</w:t>
            </w:r>
            <w:r>
              <w:rPr>
                <w:rStyle w:val="Strong"/>
                <w:sz w:val="24"/>
                <w:szCs w:val="24"/>
              </w:rPr>
              <w:t>ổ</w:t>
            </w:r>
          </w:p>
        </w:tc>
        <w:tc>
          <w:tcPr>
            <w:tcW w:w="1559" w:type="dxa"/>
            <w:vAlign w:val="center"/>
          </w:tcPr>
          <w:p>
            <w:pPr>
              <w:pStyle w:val="Heading3"/>
              <w:spacing w:before="0" w:beforeAutospacing="0" w:after="120" w:afterAutospacing="0"/>
              <w:jc w:val="both"/>
              <w:outlineLvl w:val="2"/>
              <w:rPr>
                <w:sz w:val="24"/>
                <w:szCs w:val="24"/>
              </w:rPr>
            </w:pPr>
          </w:p>
        </w:tc>
        <w:tc>
          <w:tcPr>
            <w:tcW w:w="1134" w:type="dxa"/>
            <w:vAlign w:val="center"/>
          </w:tcPr>
          <w:p>
            <w:pPr>
              <w:pStyle w:val="Heading3"/>
              <w:spacing w:before="0" w:beforeAutospacing="0" w:after="120" w:afterAutospacing="0"/>
              <w:jc w:val="both"/>
              <w:outlineLvl w:val="2"/>
              <w:rPr>
                <w:sz w:val="24"/>
                <w:szCs w:val="24"/>
              </w:rPr>
            </w:pPr>
            <w:r>
              <w:rPr>
                <w:rStyle w:val="Strong"/>
                <w:b/>
                <w:bCs/>
                <w:sz w:val="24"/>
                <w:szCs w:val="24"/>
              </w:rPr>
              <w:t xml:space="preserve">48 </w:t>
            </w:r>
            <w:r>
              <w:rPr>
                <w:rStyle w:val="Strong"/>
                <w:sz w:val="24"/>
                <w:szCs w:val="24"/>
              </w:rPr>
              <w:t>tháng</w:t>
            </w:r>
          </w:p>
        </w:tc>
        <w:tc>
          <w:tcPr>
            <w:tcW w:w="1560" w:type="dxa"/>
            <w:vAlign w:val="center"/>
          </w:tcPr>
          <w:p>
            <w:pPr>
              <w:pStyle w:val="Heading3"/>
              <w:spacing w:before="0" w:beforeAutospacing="0" w:after="120" w:afterAutospacing="0"/>
              <w:jc w:val="both"/>
              <w:outlineLvl w:val="2"/>
              <w:rPr>
                <w:b w:val="0"/>
                <w:sz w:val="24"/>
                <w:szCs w:val="24"/>
              </w:rPr>
            </w:pPr>
            <w:r>
              <w:rPr>
                <w:rStyle w:val="Strong"/>
                <w:b/>
                <w:bCs/>
                <w:sz w:val="24"/>
                <w:szCs w:val="24"/>
              </w:rPr>
              <w:t>38.4</w:t>
            </w:r>
            <w:r>
              <w:rPr>
                <w:rStyle w:val="Strong"/>
                <w:b/>
                <w:sz w:val="24"/>
                <w:szCs w:val="24"/>
              </w:rPr>
              <w:t>00.000</w:t>
            </w:r>
          </w:p>
        </w:tc>
      </w:tr>
      <w:tr>
        <w:tc>
          <w:tcPr>
            <w:tcW w:w="9924" w:type="dxa"/>
            <w:gridSpan w:val="7"/>
            <w:vAlign w:val="center"/>
          </w:tcPr>
          <w:p>
            <w:pPr>
              <w:pStyle w:val="isselectedend"/>
              <w:spacing w:before="0" w:beforeAutospacing="0" w:after="120" w:afterAutospacing="0"/>
              <w:ind w:firstLine="720"/>
              <w:jc w:val="both"/>
              <w:rPr>
                <w:rStyle w:val="Strong"/>
                <w:b w:val="0"/>
                <w:bCs w:val="0"/>
                <w:sz w:val="28"/>
                <w:szCs w:val="28"/>
              </w:rPr>
            </w:pPr>
            <w:r>
              <w:rPr>
                <w:rStyle w:val="Strong"/>
                <w:sz w:val="28"/>
                <w:szCs w:val="28"/>
              </w:rPr>
              <w:t>Bằng chữ: Ba mươi tám triệu bốn trăm ngàn đồng.</w:t>
            </w:r>
          </w:p>
        </w:tc>
      </w:tr>
    </w:tbl>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p>
      <w:pPr>
        <w:spacing w:after="0" w:line="269" w:lineRule="auto"/>
        <w:ind w:firstLine="720"/>
        <w:jc w:val="center"/>
        <w:rPr>
          <w:rFonts w:eastAsia="Times New Roman" w:cs="Times New Roman"/>
          <w:b/>
          <w:kern w:val="0"/>
          <w:sz w:val="24"/>
          <w:szCs w:val="24"/>
          <w14:ligatures w14:val="none"/>
        </w:rPr>
      </w:pPr>
    </w:p>
    <w:sectPr>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A738E"/>
    <w:multiLevelType w:val="multilevel"/>
    <w:tmpl w:val="BA0C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2F0D1B"/>
    <w:multiLevelType w:val="multilevel"/>
    <w:tmpl w:val="0ECC1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BC12A1"/>
    <w:multiLevelType w:val="multilevel"/>
    <w:tmpl w:val="96D60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0B124E"/>
    <w:multiLevelType w:val="hybridMultilevel"/>
    <w:tmpl w:val="FFFC2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CF24FB"/>
    <w:multiLevelType w:val="multilevel"/>
    <w:tmpl w:val="E6226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revisionView w:inkAnnotation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44A606-9906-4BBF-89C2-24EB7A7B9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outlineLvl w:val="2"/>
    </w:pPr>
    <w:rPr>
      <w:rFonts w:eastAsia="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pPr>
      <w:spacing w:before="100" w:beforeAutospacing="1" w:after="100" w:afterAutospacing="1" w:line="240" w:lineRule="auto"/>
    </w:pPr>
    <w:rPr>
      <w:rFonts w:eastAsia="Times New Roman" w:cs="Times New Roman"/>
      <w:kern w:val="0"/>
      <w:sz w:val="24"/>
      <w:szCs w:val="24"/>
      <w14:ligatures w14:val="none"/>
    </w:rPr>
  </w:style>
  <w:style w:type="character" w:styleId="Strong">
    <w:name w:val="Strong"/>
    <w:basedOn w:val="DefaultParagraphFont"/>
    <w:uiPriority w:val="22"/>
    <w:qFormat/>
    <w:rPr>
      <w:b/>
      <w:bCs/>
    </w:rPr>
  </w:style>
  <w:style w:type="character" w:customStyle="1" w:styleId="text-token-text-primary">
    <w:name w:val="text-token-text-primary"/>
    <w:basedOn w:val="DefaultParagraphFont"/>
  </w:style>
  <w:style w:type="paragraph" w:styleId="NormalWeb">
    <w:name w:val="Normal (Web)"/>
    <w:basedOn w:val="Normal"/>
    <w:uiPriority w:val="99"/>
    <w:semiHidden/>
    <w:unhideWhenUsed/>
    <w:pPr>
      <w:spacing w:before="100" w:beforeAutospacing="1" w:after="100" w:afterAutospacing="1" w:line="240" w:lineRule="auto"/>
    </w:pPr>
    <w:rPr>
      <w:rFonts w:eastAsia="Times New Roman" w:cs="Times New Roman"/>
      <w:kern w:val="0"/>
      <w:sz w:val="24"/>
      <w:szCs w:val="24"/>
      <w14:ligatures w14:val="none"/>
    </w:rPr>
  </w:style>
  <w:style w:type="character" w:styleId="Emphasis">
    <w:name w:val="Emphasis"/>
    <w:basedOn w:val="DefaultParagraphFont"/>
    <w:uiPriority w:val="20"/>
    <w:qFormat/>
    <w:rPr>
      <w:i/>
      <w:iC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Pr>
      <w:rFonts w:eastAsia="Times New Roman" w:cs="Times New Roman"/>
      <w:b/>
      <w:bCs/>
      <w:kern w:val="0"/>
      <w:sz w:val="27"/>
      <w:szCs w:val="2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30832">
      <w:bodyDiv w:val="1"/>
      <w:marLeft w:val="0"/>
      <w:marRight w:val="0"/>
      <w:marTop w:val="0"/>
      <w:marBottom w:val="0"/>
      <w:divBdr>
        <w:top w:val="none" w:sz="0" w:space="0" w:color="auto"/>
        <w:left w:val="none" w:sz="0" w:space="0" w:color="auto"/>
        <w:bottom w:val="none" w:sz="0" w:space="0" w:color="auto"/>
        <w:right w:val="none" w:sz="0" w:space="0" w:color="auto"/>
      </w:divBdr>
    </w:div>
    <w:div w:id="445006602">
      <w:bodyDiv w:val="1"/>
      <w:marLeft w:val="0"/>
      <w:marRight w:val="0"/>
      <w:marTop w:val="0"/>
      <w:marBottom w:val="0"/>
      <w:divBdr>
        <w:top w:val="none" w:sz="0" w:space="0" w:color="auto"/>
        <w:left w:val="none" w:sz="0" w:space="0" w:color="auto"/>
        <w:bottom w:val="none" w:sz="0" w:space="0" w:color="auto"/>
        <w:right w:val="none" w:sz="0" w:space="0" w:color="auto"/>
      </w:divBdr>
    </w:div>
    <w:div w:id="1762797120">
      <w:bodyDiv w:val="1"/>
      <w:marLeft w:val="0"/>
      <w:marRight w:val="0"/>
      <w:marTop w:val="0"/>
      <w:marBottom w:val="0"/>
      <w:divBdr>
        <w:top w:val="none" w:sz="0" w:space="0" w:color="auto"/>
        <w:left w:val="none" w:sz="0" w:space="0" w:color="auto"/>
        <w:bottom w:val="none" w:sz="0" w:space="0" w:color="auto"/>
        <w:right w:val="none" w:sz="0" w:space="0" w:color="auto"/>
      </w:divBdr>
    </w:div>
    <w:div w:id="176877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 thông Lê</dc:creator>
  <cp:keywords/>
  <dc:description/>
  <cp:lastModifiedBy>ADMIN</cp:lastModifiedBy>
  <cp:revision>10</cp:revision>
  <dcterms:created xsi:type="dcterms:W3CDTF">2026-10-08T07:16:00Z</dcterms:created>
  <dcterms:modified xsi:type="dcterms:W3CDTF">2026-10-12T04:13:00Z</dcterms:modified>
</cp:coreProperties>
</file>