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Heading1"/>
        <w:tabs>
          <w:tab w:val="left" w:pos="4008"/>
        </w:tabs>
        <w:spacing w:before="0"/>
        <w:rPr>
          <w:rFonts w:ascii="Times New Roman" w:hAnsi="Times New Roman" w:cs="Times New Roman"/>
          <w:color w:val="000000" w:themeColor="text1"/>
          <w:sz w:val="2"/>
          <w:lang w:val="vi-VN"/>
        </w:rPr>
      </w:pPr>
    </w:p>
    <w:tbl>
      <w:tblPr>
        <w:tblpPr w:leftFromText="180" w:rightFromText="180" w:vertAnchor="page" w:horzAnchor="margin" w:tblpX="-209" w:tblpY="1081"/>
        <w:tblW w:w="9923" w:type="dxa"/>
        <w:tblLook w:val="04A0" w:firstRow="1" w:lastRow="0" w:firstColumn="1" w:lastColumn="0" w:noHBand="0" w:noVBand="1"/>
      </w:tblPr>
      <w:tblGrid>
        <w:gridCol w:w="3686"/>
        <w:gridCol w:w="6237"/>
      </w:tblGrid>
      <w:tr>
        <w:trPr>
          <w:trHeight w:val="341"/>
        </w:trPr>
        <w:tc>
          <w:tcPr>
            <w:tcW w:w="3686" w:type="dxa"/>
          </w:tcPr>
          <w:p>
            <w:pPr>
              <w:spacing w:line="340" w:lineRule="exact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ỦY BAN NHÂN DÂN</w:t>
            </w:r>
          </w:p>
          <w:p>
            <w:pPr>
              <w:spacing w:line="340" w:lineRule="exact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212725</wp:posOffset>
                      </wp:positionV>
                      <wp:extent cx="69532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55pt,16.75pt" to="96.3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Calibri"/>
                <w:b/>
                <w:sz w:val="28"/>
                <w:szCs w:val="28"/>
              </w:rPr>
              <w:t>XÃ HƯƠNG SƠN</w:t>
            </w:r>
          </w:p>
        </w:tc>
        <w:tc>
          <w:tcPr>
            <w:tcW w:w="6237" w:type="dxa"/>
          </w:tcPr>
          <w:p>
            <w:pPr>
              <w:spacing w:line="340" w:lineRule="exact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CỘNG HOÀ XÃ HỘI CHỦ NGHĨA VIỆT  NAM</w:t>
            </w:r>
          </w:p>
          <w:p>
            <w:pPr>
              <w:spacing w:line="340" w:lineRule="exact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221038</wp:posOffset>
                      </wp:positionV>
                      <wp:extent cx="2061556" cy="0"/>
                      <wp:effectExtent l="0" t="0" r="3429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6155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7pt,17.4pt" to="232.0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" strokecolor="black [3040]"/>
                  </w:pict>
                </mc:Fallback>
              </mc:AlternateContent>
            </w:r>
            <w:r>
              <w:rPr>
                <w:rFonts w:eastAsia="Calibri"/>
                <w:b/>
                <w:bCs/>
                <w:sz w:val="28"/>
                <w:szCs w:val="28"/>
              </w:rPr>
              <w:t>Độc lập - Tự do - Hạnh phúc</w:t>
            </w:r>
          </w:p>
        </w:tc>
      </w:tr>
      <w:tr>
        <w:trPr>
          <w:trHeight w:val="668"/>
        </w:trPr>
        <w:tc>
          <w:tcPr>
            <w:tcW w:w="3686" w:type="dxa"/>
            <w:vAlign w:val="center"/>
          </w:tcPr>
          <w:p>
            <w:pPr>
              <w:spacing w:line="340" w:lineRule="exact"/>
              <w:jc w:val="center"/>
              <w:rPr>
                <w:rFonts w:eastAsia="Calibri"/>
                <w:sz w:val="28"/>
                <w:szCs w:val="28"/>
              </w:rPr>
            </w:pPr>
          </w:p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Số:        /UBND-CA</w:t>
            </w:r>
          </w:p>
          <w:p>
            <w:pPr>
              <w:jc w:val="center"/>
              <w:rPr>
                <w:rFonts w:eastAsia="Calibri"/>
                <w:sz w:val="6"/>
              </w:rPr>
            </w:pPr>
          </w:p>
          <w:p>
            <w:pPr>
              <w:jc w:val="center"/>
              <w:rPr>
                <w:rFonts w:eastAsia="Calibri"/>
                <w:sz w:val="28"/>
                <w:szCs w:val="28"/>
                <w:lang w:val="vi-VN"/>
              </w:rPr>
            </w:pPr>
            <w:r>
              <w:rPr>
                <w:rFonts w:eastAsia="Calibri"/>
              </w:rPr>
              <w:t>V/v góp ý dự thảo văn</w:t>
            </w:r>
            <w:r>
              <w:rPr>
                <w:rFonts w:eastAsia="Calibri"/>
                <w:lang w:val="vi-VN"/>
              </w:rPr>
              <w:t xml:space="preserve"> bản chỉ đạo công tác phòng, chống tội phạm có tổ chức, tội phạm xuyên quốc gia</w:t>
            </w:r>
          </w:p>
        </w:tc>
        <w:tc>
          <w:tcPr>
            <w:tcW w:w="6237" w:type="dxa"/>
            <w:vAlign w:val="center"/>
          </w:tcPr>
          <w:p>
            <w:pPr>
              <w:spacing w:line="3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i/>
                <w:iCs/>
                <w:sz w:val="28"/>
                <w:szCs w:val="28"/>
              </w:rPr>
              <w:t xml:space="preserve">            Hương Sơn, ngày      tháng 10</w:t>
            </w:r>
            <w:r>
              <w:rPr>
                <w:rFonts w:eastAsia="Calibri"/>
                <w:i/>
                <w:iCs/>
                <w:sz w:val="28"/>
                <w:szCs w:val="28"/>
                <w:lang w:val="vi-VN"/>
              </w:rPr>
              <w:t xml:space="preserve"> </w:t>
            </w:r>
            <w:r>
              <w:rPr>
                <w:rFonts w:eastAsia="Calibri"/>
                <w:i/>
                <w:iCs/>
                <w:sz w:val="28"/>
                <w:szCs w:val="28"/>
              </w:rPr>
              <w:t xml:space="preserve"> năm 2026</w:t>
            </w:r>
          </w:p>
        </w:tc>
      </w:tr>
    </w:tbl>
    <w:p>
      <w:pPr>
        <w:widowControl w:val="0"/>
        <w:ind w:firstLine="567"/>
        <w:jc w:val="center"/>
        <w:rPr>
          <w:sz w:val="28"/>
          <w:szCs w:val="28"/>
        </w:rPr>
      </w:pPr>
    </w:p>
    <w:p>
      <w:pPr>
        <w:widowControl w:val="0"/>
        <w:tabs>
          <w:tab w:val="left" w:pos="3205"/>
        </w:tabs>
        <w:ind w:firstLine="567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Kính gửi: Phòng</w:t>
      </w:r>
      <w:r>
        <w:rPr>
          <w:sz w:val="28"/>
          <w:szCs w:val="28"/>
          <w:lang w:val="vi-VN"/>
        </w:rPr>
        <w:t xml:space="preserve"> PC02 </w:t>
      </w:r>
      <w:r>
        <w:rPr>
          <w:sz w:val="28"/>
          <w:szCs w:val="28"/>
        </w:rPr>
        <w:t>Công an tỉnh</w:t>
      </w:r>
      <w:r>
        <w:rPr>
          <w:sz w:val="28"/>
          <w:szCs w:val="28"/>
          <w:lang w:val="vi-VN"/>
        </w:rPr>
        <w:t xml:space="preserve"> Hà Tĩnh</w:t>
      </w:r>
      <w:r>
        <w:rPr>
          <w:sz w:val="28"/>
          <w:szCs w:val="28"/>
        </w:rPr>
        <w:t>.</w:t>
      </w:r>
    </w:p>
    <w:p>
      <w:pPr>
        <w:widowControl w:val="0"/>
        <w:tabs>
          <w:tab w:val="left" w:pos="3205"/>
        </w:tabs>
        <w:ind w:firstLine="567"/>
        <w:rPr>
          <w:sz w:val="28"/>
          <w:szCs w:val="28"/>
        </w:rPr>
      </w:pPr>
    </w:p>
    <w:p>
      <w:pPr>
        <w:widowControl w:val="0"/>
        <w:tabs>
          <w:tab w:val="left" w:pos="3205"/>
        </w:tabs>
        <w:spacing w:line="276" w:lineRule="auto"/>
        <w:ind w:firstLine="567"/>
        <w:jc w:val="both"/>
        <w:rPr>
          <w:sz w:val="28"/>
          <w:szCs w:val="28"/>
          <w:lang w:val="vi-VN"/>
        </w:rPr>
      </w:pPr>
      <w:r>
        <w:rPr>
          <w:sz w:val="28"/>
          <w:szCs w:val="28"/>
        </w:rPr>
        <w:t>Thực hiện Công văn số 874</w:t>
      </w:r>
      <w:r>
        <w:rPr>
          <w:sz w:val="28"/>
          <w:szCs w:val="28"/>
          <w:lang w:val="vi-VN"/>
        </w:rPr>
        <w:t>/CAT-PC02 của Phòng PC02 Công an tỉnh về việc góp ý dự thảo văn bản chỉ đạo công tác phòng, chống tội phạm có tổ chức, tội phạm xuyên quốc gia</w:t>
      </w:r>
      <w:r>
        <w:rPr>
          <w:sz w:val="28"/>
          <w:szCs w:val="28"/>
        </w:rPr>
        <w:t>; UBND xã Hương Sơn đã</w:t>
      </w:r>
      <w:r>
        <w:rPr>
          <w:sz w:val="28"/>
          <w:szCs w:val="28"/>
          <w:lang w:val="vi-VN"/>
        </w:rPr>
        <w:t xml:space="preserve"> tổ chức nghiên cứu nội dung dự thảo của UBND tỉnh Hà Tĩnh.</w:t>
      </w:r>
    </w:p>
    <w:p>
      <w:pPr>
        <w:widowControl w:val="0"/>
        <w:tabs>
          <w:tab w:val="left" w:pos="3205"/>
        </w:tabs>
        <w:spacing w:line="276" w:lineRule="auto"/>
        <w:ind w:firstLine="567"/>
        <w:jc w:val="both"/>
        <w:rPr>
          <w:sz w:val="14"/>
          <w:szCs w:val="28"/>
          <w:lang w:val="vi-VN"/>
        </w:rPr>
      </w:pPr>
      <w:r>
        <w:rPr>
          <w:sz w:val="28"/>
          <w:szCs w:val="28"/>
        </w:rPr>
        <w:t>Qua</w:t>
      </w:r>
      <w:r>
        <w:rPr>
          <w:sz w:val="28"/>
          <w:szCs w:val="28"/>
          <w:lang w:val="vi-VN"/>
        </w:rPr>
        <w:t xml:space="preserve"> nghiên cứu, UBND xã Hương Sơn thống nhất với các nội dung của dự thảo văn bản, không có ý kiến góp ý, bổ sung.</w:t>
      </w:r>
    </w:p>
    <w:p>
      <w:pPr>
        <w:widowControl w:val="0"/>
        <w:tabs>
          <w:tab w:val="left" w:pos="3205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Vậy, UBND xã Hương Sơn báo cáo Phòng PC02 Công an tỉnh biết, theo dõi và tổng hợp./.</w:t>
      </w:r>
    </w:p>
    <w:p>
      <w:pPr>
        <w:widowControl w:val="0"/>
        <w:ind w:firstLine="567"/>
        <w:jc w:val="both"/>
        <w:rPr>
          <w:sz w:val="12"/>
          <w:szCs w:val="28"/>
          <w:lang w:val="de-DE"/>
        </w:rPr>
      </w:pPr>
    </w:p>
    <w:tbl>
      <w:tblPr>
        <w:tblStyle w:val="TableGrid"/>
        <w:tblW w:w="96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797"/>
      </w:tblGrid>
      <w:tr>
        <w:tc>
          <w:tcPr>
            <w:tcW w:w="4820" w:type="dxa"/>
          </w:tcPr>
          <w:p>
            <w:pPr>
              <w:ind w:left="-108"/>
              <w:jc w:val="both"/>
              <w:rPr>
                <w:b/>
                <w:bCs/>
                <w:i/>
                <w:lang w:eastAsia="vi-VN"/>
              </w:rPr>
            </w:pPr>
            <w:r>
              <w:rPr>
                <w:b/>
                <w:bCs/>
                <w:i/>
                <w:lang w:eastAsia="vi-VN"/>
              </w:rPr>
              <w:t>Nơi nhận:</w:t>
            </w:r>
          </w:p>
          <w:p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- Phòng PC02 CAT,</w:t>
            </w:r>
          </w:p>
          <w:p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- Chủ tịch, các PCT;</w:t>
            </w:r>
          </w:p>
          <w:p>
            <w:pPr>
              <w:tabs>
                <w:tab w:val="left" w:pos="993"/>
              </w:tabs>
              <w:spacing w:line="276" w:lineRule="auto"/>
            </w:pPr>
            <w:r>
              <w:rPr>
                <w:iCs/>
                <w:sz w:val="22"/>
                <w:szCs w:val="22"/>
              </w:rPr>
              <w:t>- Lưu</w:t>
            </w:r>
            <w:r>
              <w:rPr>
                <w:iCs/>
                <w:sz w:val="22"/>
                <w:szCs w:val="22"/>
                <w:lang w:val="vi-VN"/>
              </w:rPr>
              <w:t xml:space="preserve">: </w:t>
            </w:r>
            <w:r>
              <w:rPr>
                <w:iCs/>
                <w:sz w:val="22"/>
                <w:szCs w:val="22"/>
              </w:rPr>
              <w:t>VT/CA.</w:t>
            </w:r>
          </w:p>
        </w:tc>
        <w:tc>
          <w:tcPr>
            <w:tcW w:w="4797" w:type="dxa"/>
          </w:tcPr>
          <w:p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TM. ỦY BAN NHÂN DÂN</w:t>
            </w:r>
          </w:p>
          <w:p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KT. CHỦ TỊCH</w:t>
            </w:r>
          </w:p>
          <w:p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PHÓ CHỦ TỊCH</w:t>
            </w:r>
          </w:p>
          <w:p>
            <w:pPr>
              <w:rPr>
                <w:b/>
                <w:bCs/>
                <w:lang w:val="vi-VN" w:eastAsia="vi-VN"/>
              </w:rPr>
            </w:pPr>
          </w:p>
          <w:p>
            <w:pPr>
              <w:rPr>
                <w:b/>
                <w:bCs/>
                <w:lang w:val="vi-VN" w:eastAsia="vi-VN"/>
              </w:rPr>
            </w:pPr>
          </w:p>
          <w:p>
            <w:pPr>
              <w:rPr>
                <w:b/>
                <w:bCs/>
                <w:lang w:val="vi-VN" w:eastAsia="vi-VN"/>
              </w:rPr>
            </w:pPr>
          </w:p>
          <w:p>
            <w:pPr>
              <w:rPr>
                <w:b/>
                <w:bCs/>
                <w:lang w:val="vi-VN" w:eastAsia="vi-VN"/>
              </w:rPr>
            </w:pPr>
          </w:p>
          <w:p>
            <w:pPr>
              <w:rPr>
                <w:b/>
                <w:bCs/>
                <w:lang w:val="vi-VN" w:eastAsia="vi-VN"/>
              </w:rPr>
            </w:pPr>
          </w:p>
          <w:p>
            <w:pPr>
              <w:rPr>
                <w:b/>
                <w:bCs/>
                <w:lang w:val="vi-VN" w:eastAsia="vi-VN"/>
              </w:rPr>
            </w:pPr>
          </w:p>
          <w:p>
            <w:pPr>
              <w:tabs>
                <w:tab w:val="left" w:pos="99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lang w:eastAsia="vi-VN"/>
              </w:rPr>
              <w:t>Nguyễn</w:t>
            </w:r>
            <w:r>
              <w:rPr>
                <w:b/>
                <w:bCs/>
                <w:sz w:val="28"/>
                <w:lang w:val="vi-VN" w:eastAsia="vi-VN"/>
              </w:rPr>
              <w:t xml:space="preserve"> Tiến Thích</w:t>
            </w:r>
          </w:p>
        </w:tc>
      </w:tr>
    </w:tbl>
    <w:p>
      <w:pPr>
        <w:tabs>
          <w:tab w:val="left" w:pos="993"/>
        </w:tabs>
      </w:pPr>
      <w:r>
        <w:br/>
      </w:r>
    </w:p>
    <w:sectPr>
      <w:headerReference w:type="default" r:id="rId8"/>
      <w:pgSz w:w="11906" w:h="16838" w:code="9"/>
      <w:pgMar w:top="1134" w:right="1134" w:bottom="1134" w:left="1701" w:header="510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2020103"/>
      <w:docPartObj>
        <w:docPartGallery w:val="Page Numbers (Top of Page)"/>
        <w:docPartUnique/>
      </w:docPartObj>
    </w:sdtPr>
    <w:sdtEndPr>
      <w:rPr>
        <w:noProof/>
      </w:rPr>
    </w:sdtEndPr>
    <w:sdtContent>
      <w:p>
        <w:pPr>
          <w:pStyle w:val="Header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>
          <w:rPr>
            <w:noProof/>
            <w:sz w:val="28"/>
            <w:szCs w:val="28"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oNotDisplayPageBoundaries/>
  <w:hideSpellingErrors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3BE5CDA-4FCE-4C6E-B1D8-752DA70A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2F5C11-411F-4204-8361-6CBADAFBD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50</cp:revision>
  <dcterms:created xsi:type="dcterms:W3CDTF">2026-06-29T09:29:00Z</dcterms:created>
  <dcterms:modified xsi:type="dcterms:W3CDTF">2026-10-09T04:37:00Z</dcterms:modified>
</cp:coreProperties>
</file>